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F0A" w:rsidRDefault="00931F0A" w:rsidP="00931F0A">
      <w:pPr>
        <w:pStyle w:val="af0"/>
        <w:shd w:val="clear" w:color="auto" w:fill="FFFFFF"/>
        <w:spacing w:before="0" w:beforeAutospacing="0" w:after="360" w:afterAutospacing="0"/>
        <w:jc w:val="right"/>
        <w:rPr>
          <w:b/>
          <w:bCs/>
          <w:color w:val="1A1A1A"/>
          <w:spacing w:val="-2"/>
          <w:sz w:val="28"/>
          <w:szCs w:val="28"/>
        </w:rPr>
      </w:pPr>
      <w:r>
        <w:rPr>
          <w:b/>
          <w:color w:val="1A1A1A"/>
          <w:spacing w:val="-2"/>
          <w:sz w:val="28"/>
          <w:szCs w:val="28"/>
        </w:rPr>
        <w:t>Информационная справка</w:t>
      </w:r>
    </w:p>
    <w:p w:rsidR="00931F0A" w:rsidRDefault="00931F0A" w:rsidP="00931F0A">
      <w:pPr>
        <w:pStyle w:val="af0"/>
        <w:shd w:val="clear" w:color="auto" w:fill="FFFFFF"/>
        <w:spacing w:before="0" w:beforeAutospacing="0" w:after="360" w:afterAutospacing="0"/>
        <w:jc w:val="center"/>
        <w:rPr>
          <w:b/>
          <w:bCs/>
          <w:color w:val="1A1A1A"/>
          <w:spacing w:val="-2"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Молодежные сообщества </w:t>
      </w:r>
      <w:bookmarkEnd w:id="0"/>
      <w:r>
        <w:rPr>
          <w:b/>
          <w:sz w:val="28"/>
          <w:szCs w:val="28"/>
        </w:rPr>
        <w:t>на</w:t>
      </w:r>
      <w:r>
        <w:rPr>
          <w:b/>
          <w:color w:val="1A1A1A"/>
          <w:spacing w:val="-2"/>
          <w:sz w:val="28"/>
          <w:szCs w:val="28"/>
        </w:rPr>
        <w:t xml:space="preserve"> первом Международном молодежном форуме зеленых ядерных технологий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В работе форума принимают участие представители молодежных ядерных сообществ и делегаций из разных стран, а также студенты ведущих технологических вузов и молодые эксперты в области устойчивого развития и ядерных технологий, включая страны арабского и африканского регионов. 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 </w:t>
      </w:r>
      <w:r>
        <w:rPr>
          <w:color w:val="1A1A1A"/>
          <w:spacing w:val="-2"/>
          <w:szCs w:val="28"/>
        </w:rPr>
        <w:tab/>
        <w:t>Молодежные сообщества и делегации, представленные на Форуме:</w:t>
      </w:r>
    </w:p>
    <w:p w:rsidR="00931F0A" w:rsidRDefault="00931F0A" w:rsidP="00931F0A">
      <w:pPr>
        <w:pStyle w:val="af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  <w:proofErr w:type="spellStart"/>
      <w:r>
        <w:rPr>
          <w:color w:val="1A1A1A"/>
          <w:spacing w:val="-2"/>
          <w:szCs w:val="28"/>
        </w:rPr>
        <w:t>Impact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Team</w:t>
      </w:r>
      <w:proofErr w:type="spellEnd"/>
      <w:r>
        <w:rPr>
          <w:color w:val="1A1A1A"/>
          <w:spacing w:val="-2"/>
          <w:szCs w:val="28"/>
        </w:rPr>
        <w:t xml:space="preserve"> 2050 </w:t>
      </w:r>
    </w:p>
    <w:p w:rsidR="00931F0A" w:rsidRDefault="00931F0A" w:rsidP="00931F0A">
      <w:pPr>
        <w:pStyle w:val="af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Молодежная делегация МАГАТЭ</w:t>
      </w:r>
    </w:p>
    <w:p w:rsidR="00931F0A" w:rsidRDefault="00931F0A" w:rsidP="00931F0A">
      <w:pPr>
        <w:pStyle w:val="af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  <w:lang w:val="en-US"/>
        </w:rPr>
      </w:pPr>
      <w:r>
        <w:rPr>
          <w:color w:val="1A1A1A"/>
          <w:spacing w:val="-2"/>
          <w:szCs w:val="28"/>
        </w:rPr>
        <w:t>Молодежная</w:t>
      </w:r>
      <w:r>
        <w:rPr>
          <w:color w:val="1A1A1A"/>
          <w:spacing w:val="-2"/>
          <w:szCs w:val="28"/>
          <w:lang w:val="en-US"/>
        </w:rPr>
        <w:t xml:space="preserve"> </w:t>
      </w:r>
      <w:r>
        <w:rPr>
          <w:color w:val="1A1A1A"/>
          <w:spacing w:val="-2"/>
          <w:szCs w:val="28"/>
        </w:rPr>
        <w:t>делегация</w:t>
      </w:r>
      <w:r>
        <w:rPr>
          <w:color w:val="1A1A1A"/>
          <w:spacing w:val="-2"/>
          <w:szCs w:val="28"/>
          <w:lang w:val="en-US"/>
        </w:rPr>
        <w:t xml:space="preserve"> African Young Generation in Nuclear </w:t>
      </w:r>
    </w:p>
    <w:p w:rsidR="00931F0A" w:rsidRDefault="00931F0A" w:rsidP="00931F0A">
      <w:pPr>
        <w:pStyle w:val="af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Молодёжное энергетическое агентство БРИКС (МЭА БРИКС) </w:t>
      </w:r>
    </w:p>
    <w:p w:rsidR="00931F0A" w:rsidRDefault="00931F0A" w:rsidP="00931F0A">
      <w:pPr>
        <w:pStyle w:val="af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  <w:proofErr w:type="spellStart"/>
      <w:r>
        <w:rPr>
          <w:color w:val="1A1A1A"/>
          <w:spacing w:val="-2"/>
          <w:szCs w:val="28"/>
        </w:rPr>
        <w:t>Амбассадоры</w:t>
      </w:r>
      <w:proofErr w:type="spellEnd"/>
      <w:r>
        <w:rPr>
          <w:color w:val="1A1A1A"/>
          <w:spacing w:val="-2"/>
          <w:szCs w:val="28"/>
        </w:rPr>
        <w:t xml:space="preserve"> российского ядерного образования 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left="360"/>
        <w:jc w:val="both"/>
        <w:rPr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  <w:proofErr w:type="spellStart"/>
      <w:r>
        <w:rPr>
          <w:b/>
          <w:color w:val="1A1A1A"/>
          <w:spacing w:val="-2"/>
          <w:szCs w:val="28"/>
        </w:rPr>
        <w:t>Impact</w:t>
      </w:r>
      <w:proofErr w:type="spellEnd"/>
      <w:r>
        <w:rPr>
          <w:b/>
          <w:color w:val="1A1A1A"/>
          <w:spacing w:val="-2"/>
          <w:szCs w:val="28"/>
        </w:rPr>
        <w:t xml:space="preserve"> </w:t>
      </w:r>
      <w:proofErr w:type="spellStart"/>
      <w:r>
        <w:rPr>
          <w:b/>
          <w:color w:val="1A1A1A"/>
          <w:spacing w:val="-2"/>
          <w:szCs w:val="28"/>
        </w:rPr>
        <w:t>Team</w:t>
      </w:r>
      <w:proofErr w:type="spellEnd"/>
      <w:r>
        <w:rPr>
          <w:b/>
          <w:color w:val="1A1A1A"/>
          <w:spacing w:val="-2"/>
          <w:szCs w:val="28"/>
        </w:rPr>
        <w:t xml:space="preserve"> 2050 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Международный молодежный консультационный совет при генеральном директоре Госкорпорации «Росатом». Его цель — взаимодействие с молодыми лидерами для выработки стратегических решений в области устойчивого развития, инноваций и будущего атомной отрасли.  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Совет объединяет молодых лидеров сообществ из ключевых стран присутствия Росатома. Члены Совета реализуют собственные социально значимые инициативы в Латинской Америке, Африке и Азии при финансовой и методологической поддержке Росатома, а также разрабатывают предложения по вовлечению молодого поколения в ядерную науку и промышленность для руководства компании.  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В 2022 году в состав </w:t>
      </w:r>
      <w:proofErr w:type="spellStart"/>
      <w:r>
        <w:rPr>
          <w:color w:val="1A1A1A"/>
          <w:spacing w:val="-2"/>
          <w:szCs w:val="28"/>
        </w:rPr>
        <w:t>Impact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Team</w:t>
      </w:r>
      <w:proofErr w:type="spellEnd"/>
      <w:r>
        <w:rPr>
          <w:color w:val="1A1A1A"/>
          <w:spacing w:val="-2"/>
          <w:szCs w:val="28"/>
        </w:rPr>
        <w:t xml:space="preserve"> 2050 вошли 12 представителей из 12 стран — ученые, инженеры, преподаватели и сторонники устойчивого развития. Каждый участник представляет свое поколение и привносит уникальное видение будущего. Совет открыт к сотрудничеству и новым инициативам.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  <w:r>
        <w:rPr>
          <w:b/>
          <w:color w:val="1A1A1A"/>
          <w:spacing w:val="-2"/>
          <w:szCs w:val="28"/>
        </w:rPr>
        <w:t>Молодежная делегация МАГАТЭ (</w:t>
      </w:r>
      <w:r>
        <w:rPr>
          <w:b/>
          <w:color w:val="1A1A1A"/>
          <w:spacing w:val="-2"/>
          <w:szCs w:val="28"/>
          <w:lang w:val="en-US"/>
        </w:rPr>
        <w:t>United</w:t>
      </w:r>
      <w:r w:rsidRPr="00931F0A">
        <w:rPr>
          <w:b/>
          <w:color w:val="1A1A1A"/>
          <w:spacing w:val="-2"/>
          <w:szCs w:val="28"/>
        </w:rPr>
        <w:t xml:space="preserve"> </w:t>
      </w:r>
      <w:r>
        <w:rPr>
          <w:b/>
          <w:color w:val="1A1A1A"/>
          <w:spacing w:val="-2"/>
          <w:szCs w:val="28"/>
          <w:lang w:val="en-US"/>
        </w:rPr>
        <w:t>Nations</w:t>
      </w:r>
      <w:r w:rsidRPr="00931F0A">
        <w:rPr>
          <w:b/>
          <w:color w:val="1A1A1A"/>
          <w:spacing w:val="-2"/>
          <w:szCs w:val="28"/>
        </w:rPr>
        <w:t xml:space="preserve"> </w:t>
      </w:r>
      <w:r>
        <w:rPr>
          <w:b/>
          <w:color w:val="1A1A1A"/>
          <w:spacing w:val="-2"/>
          <w:szCs w:val="28"/>
          <w:lang w:val="en-US"/>
        </w:rPr>
        <w:t>Nuclear</w:t>
      </w:r>
      <w:r w:rsidRPr="00931F0A">
        <w:rPr>
          <w:b/>
          <w:color w:val="1A1A1A"/>
          <w:spacing w:val="-2"/>
          <w:szCs w:val="28"/>
        </w:rPr>
        <w:t xml:space="preserve"> </w:t>
      </w:r>
      <w:r>
        <w:rPr>
          <w:b/>
          <w:color w:val="1A1A1A"/>
          <w:spacing w:val="-2"/>
          <w:szCs w:val="28"/>
          <w:lang w:val="en-US"/>
        </w:rPr>
        <w:t>Young</w:t>
      </w:r>
      <w:r w:rsidRPr="00931F0A">
        <w:rPr>
          <w:b/>
          <w:color w:val="1A1A1A"/>
          <w:spacing w:val="-2"/>
          <w:szCs w:val="28"/>
        </w:rPr>
        <w:t xml:space="preserve"> </w:t>
      </w:r>
      <w:proofErr w:type="gramStart"/>
      <w:r>
        <w:rPr>
          <w:b/>
          <w:color w:val="1A1A1A"/>
          <w:spacing w:val="-2"/>
          <w:szCs w:val="28"/>
          <w:lang w:val="en-US"/>
        </w:rPr>
        <w:t>Generation</w:t>
      </w:r>
      <w:r w:rsidRPr="00931F0A">
        <w:rPr>
          <w:b/>
          <w:color w:val="1A1A1A"/>
          <w:spacing w:val="-2"/>
          <w:szCs w:val="28"/>
        </w:rPr>
        <w:t xml:space="preserve"> </w:t>
      </w:r>
      <w:r>
        <w:rPr>
          <w:b/>
          <w:color w:val="1A1A1A"/>
          <w:spacing w:val="-2"/>
          <w:szCs w:val="28"/>
        </w:rPr>
        <w:t xml:space="preserve"> -</w:t>
      </w:r>
      <w:proofErr w:type="gramEnd"/>
      <w:r>
        <w:rPr>
          <w:b/>
          <w:color w:val="1A1A1A"/>
          <w:spacing w:val="-2"/>
          <w:szCs w:val="28"/>
        </w:rPr>
        <w:t xml:space="preserve"> </w:t>
      </w:r>
      <w:r>
        <w:rPr>
          <w:b/>
          <w:color w:val="1A1A1A"/>
          <w:spacing w:val="-2"/>
          <w:szCs w:val="28"/>
          <w:lang w:val="en-US"/>
        </w:rPr>
        <w:t>UN</w:t>
      </w:r>
      <w:r>
        <w:rPr>
          <w:b/>
          <w:color w:val="1A1A1A"/>
          <w:spacing w:val="-2"/>
          <w:szCs w:val="28"/>
        </w:rPr>
        <w:t>-</w:t>
      </w:r>
      <w:r>
        <w:rPr>
          <w:b/>
          <w:color w:val="1A1A1A"/>
          <w:spacing w:val="-2"/>
          <w:szCs w:val="28"/>
          <w:lang w:val="en-US"/>
        </w:rPr>
        <w:t>NYG</w:t>
      </w:r>
      <w:r>
        <w:rPr>
          <w:b/>
          <w:color w:val="1A1A1A"/>
          <w:spacing w:val="-2"/>
          <w:szCs w:val="28"/>
        </w:rPr>
        <w:t>)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Сообщество молодых специалистов, работающих в штаб-квартире ООН в Вене, Австрия. В состав делегации входят профессиональные сотрудники, младшие специалисты, консультанты и стажеры из различных стран, представляющие широкий спектр образовательных и профессиональных навыков.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Делегация ставит перед собой две основные задачи. Во-первых, она стремится предоставить молодым специалистам возможности для углубления знаний о ядерной отрасли через различные мероприятия, конференции и семинары с ведущими экспертами. Во-вторых, делегация развивает профессиональную сеть молодых специалистов, работающих в структурах ООН, что способствует их карьерному росту.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lastRenderedPageBreak/>
        <w:t>Организация создает пространство для обмена идеями и опытом внутри сообщества, а также способствует установлению связей в области ядерной науки и технологий.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Основные направления деятельности включают: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• Создание профессиональной сети;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• Развитие компетенций участников;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• Предоставление образовательных и карьерных возможностей;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• Представление интересов молодых специалистов в структурах ООН в Вене;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• Взаимодействие с международными и национальными ассоциациями ядерной молодежи.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  <w:lang w:val="en-US"/>
        </w:rPr>
      </w:pPr>
      <w:r>
        <w:rPr>
          <w:b/>
          <w:color w:val="1A1A1A"/>
          <w:spacing w:val="-2"/>
          <w:szCs w:val="28"/>
        </w:rPr>
        <w:t>Молодежная</w:t>
      </w:r>
      <w:r>
        <w:rPr>
          <w:b/>
          <w:color w:val="1A1A1A"/>
          <w:spacing w:val="-2"/>
          <w:szCs w:val="28"/>
          <w:lang w:val="en-US"/>
        </w:rPr>
        <w:t xml:space="preserve"> </w:t>
      </w:r>
      <w:r>
        <w:rPr>
          <w:b/>
          <w:color w:val="1A1A1A"/>
          <w:spacing w:val="-2"/>
          <w:szCs w:val="28"/>
        </w:rPr>
        <w:t>организация</w:t>
      </w:r>
      <w:r>
        <w:rPr>
          <w:b/>
          <w:color w:val="1A1A1A"/>
          <w:spacing w:val="-2"/>
          <w:szCs w:val="28"/>
          <w:lang w:val="en-US"/>
        </w:rPr>
        <w:t xml:space="preserve"> African Young Generation in Nuclear (AYGN)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  <w:lang w:val="en-US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Некоммерческая организация, объединяющая национальные сообщества молодых профессионалов, работающих в сфере ядерной науки и технологий. Ее основная цель — содействие решению социально-экономических проблем Африки путем популяризации и развития мирного использования ядерных технологий.  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Организация стремится создать поколение африканских специалистов, обладающих глубокими знаниями, лидерскими качествами и навыками, необходимыми для устойчивого развития континента. Сегодня AYGN объединяет активные национальные сообщества в ЮАР, Замбии, Лесото, Малави, Руанде, Уганде, Египте, Кении, Гане и Нигерии, способствуя укреплению кадрового потенциала и технологического прогресса в регионе.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  <w:r>
        <w:rPr>
          <w:b/>
          <w:color w:val="1A1A1A"/>
          <w:spacing w:val="-2"/>
          <w:szCs w:val="28"/>
        </w:rPr>
        <w:t xml:space="preserve">Молодёжное энергетическое агентство БРИКС (МЭА БРИКС) - BRICS </w:t>
      </w:r>
      <w:proofErr w:type="spellStart"/>
      <w:r>
        <w:rPr>
          <w:b/>
          <w:color w:val="1A1A1A"/>
          <w:spacing w:val="-2"/>
          <w:szCs w:val="28"/>
        </w:rPr>
        <w:t>Youth</w:t>
      </w:r>
      <w:proofErr w:type="spellEnd"/>
      <w:r>
        <w:rPr>
          <w:b/>
          <w:color w:val="1A1A1A"/>
          <w:spacing w:val="-2"/>
          <w:szCs w:val="28"/>
        </w:rPr>
        <w:t xml:space="preserve"> </w:t>
      </w:r>
      <w:proofErr w:type="spellStart"/>
      <w:r>
        <w:rPr>
          <w:b/>
          <w:color w:val="1A1A1A"/>
          <w:spacing w:val="-2"/>
          <w:szCs w:val="28"/>
        </w:rPr>
        <w:t>Energy</w:t>
      </w:r>
      <w:proofErr w:type="spellEnd"/>
      <w:r>
        <w:rPr>
          <w:b/>
          <w:color w:val="1A1A1A"/>
          <w:spacing w:val="-2"/>
          <w:szCs w:val="28"/>
        </w:rPr>
        <w:t xml:space="preserve"> </w:t>
      </w:r>
      <w:proofErr w:type="spellStart"/>
      <w:r>
        <w:rPr>
          <w:b/>
          <w:color w:val="1A1A1A"/>
          <w:spacing w:val="-2"/>
          <w:szCs w:val="28"/>
        </w:rPr>
        <w:t>Agency</w:t>
      </w:r>
      <w:proofErr w:type="spellEnd"/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Молодежная организация, призвана обеспечить сотрудничество молодежи стран БРИКС и стран глобального Юга в области энергетических исследований и развития молодежных проектов. Агентство принимает активное участие, имеет право голоса в международных молодежных объединениях, автономных и при международных организациях, а также в консультативных органах при органах исполнительной власти стран БРИКС.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 xml:space="preserve">Агентство объединяет молодых учёных, инженеров, предпринимателей и управленцев, разрабатывая проекты по декарбонизации, адаптации к изменению климата и модернизации энергосистем на базе Целей устойчивого развития ООН. МЭА БРИКС активно участвует в глобальных форумах – COP, UN </w:t>
      </w:r>
      <w:proofErr w:type="spellStart"/>
      <w:r>
        <w:rPr>
          <w:color w:val="1A1A1A"/>
          <w:spacing w:val="-2"/>
          <w:szCs w:val="28"/>
        </w:rPr>
        <w:t>High-Level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Dialogue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on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Energy</w:t>
      </w:r>
      <w:proofErr w:type="spellEnd"/>
      <w:r>
        <w:rPr>
          <w:color w:val="1A1A1A"/>
          <w:spacing w:val="-2"/>
          <w:szCs w:val="28"/>
        </w:rPr>
        <w:t xml:space="preserve">, </w:t>
      </w:r>
      <w:proofErr w:type="spellStart"/>
      <w:r>
        <w:rPr>
          <w:color w:val="1A1A1A"/>
          <w:spacing w:val="-2"/>
          <w:szCs w:val="28"/>
        </w:rPr>
        <w:t>SEforALL</w:t>
      </w:r>
      <w:proofErr w:type="spellEnd"/>
      <w:r>
        <w:rPr>
          <w:color w:val="1A1A1A"/>
          <w:spacing w:val="-2"/>
          <w:szCs w:val="28"/>
        </w:rPr>
        <w:t xml:space="preserve"> и других, представляя позицию молодёжи и способствуя формированию устойчивого энергетического будущего.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Поддержка МЭА БРИКС подтверждена на высшем уровне – от министров энергетики до глав государств стран БРИКС, что подчёркивает его значимость как платформы для обмена опытом между молодыми специалистами из Бразилии, России, Индии, Китая, ЮАР и стран Глобального Юга.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1A1A1A"/>
          <w:spacing w:val="-2"/>
          <w:szCs w:val="28"/>
        </w:rPr>
      </w:pPr>
      <w:proofErr w:type="spellStart"/>
      <w:r>
        <w:rPr>
          <w:b/>
          <w:color w:val="1A1A1A"/>
          <w:spacing w:val="-2"/>
          <w:szCs w:val="28"/>
        </w:rPr>
        <w:t>Амбассадоры</w:t>
      </w:r>
      <w:proofErr w:type="spellEnd"/>
      <w:r>
        <w:rPr>
          <w:b/>
          <w:color w:val="1A1A1A"/>
          <w:spacing w:val="-2"/>
          <w:szCs w:val="28"/>
        </w:rPr>
        <w:t xml:space="preserve"> российского ядерного образования (</w:t>
      </w:r>
      <w:proofErr w:type="spellStart"/>
      <w:r>
        <w:rPr>
          <w:color w:val="1A1A1A"/>
          <w:spacing w:val="-2"/>
          <w:szCs w:val="28"/>
        </w:rPr>
        <w:t>Russian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Nuclear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Education</w:t>
      </w:r>
      <w:proofErr w:type="spellEnd"/>
      <w:r>
        <w:rPr>
          <w:color w:val="1A1A1A"/>
          <w:spacing w:val="-2"/>
          <w:szCs w:val="28"/>
        </w:rPr>
        <w:t xml:space="preserve"> </w:t>
      </w:r>
      <w:proofErr w:type="spellStart"/>
      <w:r>
        <w:rPr>
          <w:color w:val="1A1A1A"/>
          <w:spacing w:val="-2"/>
          <w:szCs w:val="28"/>
        </w:rPr>
        <w:t>Ambassadors</w:t>
      </w:r>
      <w:proofErr w:type="spellEnd"/>
      <w:r>
        <w:rPr>
          <w:color w:val="1A1A1A"/>
          <w:spacing w:val="-2"/>
          <w:szCs w:val="28"/>
        </w:rPr>
        <w:t>)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t>Проект нацелен на помощь иностранным студентам со всего мира в поступлении в российские вузы. В настоящее время проект объединяет более 50 студентов из 28 стран мира.</w:t>
      </w:r>
    </w:p>
    <w:p w:rsidR="00931F0A" w:rsidRDefault="00931F0A" w:rsidP="00931F0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pacing w:val="-2"/>
          <w:szCs w:val="28"/>
        </w:rPr>
      </w:pPr>
      <w:r>
        <w:rPr>
          <w:color w:val="1A1A1A"/>
          <w:spacing w:val="-2"/>
          <w:szCs w:val="28"/>
        </w:rPr>
        <w:lastRenderedPageBreak/>
        <w:t xml:space="preserve">Ежегодно </w:t>
      </w:r>
      <w:proofErr w:type="spellStart"/>
      <w:r>
        <w:rPr>
          <w:color w:val="1A1A1A"/>
          <w:spacing w:val="-2"/>
          <w:szCs w:val="28"/>
        </w:rPr>
        <w:t>амбассадоры</w:t>
      </w:r>
      <w:proofErr w:type="spellEnd"/>
      <w:r>
        <w:rPr>
          <w:color w:val="1A1A1A"/>
          <w:spacing w:val="-2"/>
          <w:szCs w:val="28"/>
        </w:rPr>
        <w:t xml:space="preserve"> посещают свыше 20 отраслевых российских и международных мероприятий, освещая свою деятельность в социальных сетях. Они дают интервью зарубежным и российским СМИ, делятся опытом обучения в России, рассказывают о преимуществах атомной энергетики, ядерной медицине и современных ядерных технологиях, организуют и проводят онлайн и офлайн просветительские лекции за рубежом, помогают абитуриентам из разных стран определиться с выбором профильного вуза в России и оказывают информационную поддержку.</w:t>
      </w:r>
    </w:p>
    <w:p w:rsidR="006444B1" w:rsidRPr="006444B1" w:rsidRDefault="006444B1"/>
    <w:sectPr w:rsidR="006444B1" w:rsidRPr="006444B1" w:rsidSect="006444B1">
      <w:headerReference w:type="default" r:id="rId7"/>
      <w:pgSz w:w="11906" w:h="16838"/>
      <w:pgMar w:top="29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6E6" w:rsidRDefault="007F06E6" w:rsidP="006906AD">
      <w:r>
        <w:separator/>
      </w:r>
    </w:p>
  </w:endnote>
  <w:endnote w:type="continuationSeparator" w:id="0">
    <w:p w:rsidR="007F06E6" w:rsidRDefault="007F06E6" w:rsidP="0069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6E6" w:rsidRDefault="007F06E6" w:rsidP="006906AD">
      <w:r>
        <w:separator/>
      </w:r>
    </w:p>
  </w:footnote>
  <w:footnote w:type="continuationSeparator" w:id="0">
    <w:p w:rsidR="007F06E6" w:rsidRDefault="007F06E6" w:rsidP="0069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AD" w:rsidRDefault="006444B1" w:rsidP="006906AD">
    <w:pPr>
      <w:pStyle w:val="ac"/>
      <w:tabs>
        <w:tab w:val="clear" w:pos="4677"/>
        <w:tab w:val="clear" w:pos="9355"/>
        <w:tab w:val="left" w:pos="7374"/>
      </w:tabs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5168138</wp:posOffset>
          </wp:positionH>
          <wp:positionV relativeFrom="paragraph">
            <wp:posOffset>42545</wp:posOffset>
          </wp:positionV>
          <wp:extent cx="1104900" cy="780415"/>
          <wp:effectExtent l="0" t="0" r="0" b="0"/>
          <wp:wrapNone/>
          <wp:docPr id="2081930263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930263" name="Рисунок 2081930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1834388</wp:posOffset>
          </wp:positionH>
          <wp:positionV relativeFrom="paragraph">
            <wp:posOffset>-298450</wp:posOffset>
          </wp:positionV>
          <wp:extent cx="1727835" cy="1687195"/>
          <wp:effectExtent l="0" t="0" r="0" b="1905"/>
          <wp:wrapNone/>
          <wp:docPr id="102242296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422964" name="Рисунок 102242296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168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6AD">
      <w:rPr>
        <w:noProof/>
      </w:rPr>
      <w:drawing>
        <wp:anchor distT="0" distB="0" distL="114300" distR="114300" simplePos="0" relativeHeight="251660288" behindDoc="1" locked="0" layoutInCell="1" allowOverlap="1" wp14:anchorId="32FE0F4B">
          <wp:simplePos x="0" y="0"/>
          <wp:positionH relativeFrom="page">
            <wp:posOffset>1260475</wp:posOffset>
          </wp:positionH>
          <wp:positionV relativeFrom="paragraph">
            <wp:posOffset>-35732</wp:posOffset>
          </wp:positionV>
          <wp:extent cx="1003935" cy="989965"/>
          <wp:effectExtent l="0" t="0" r="0" b="0"/>
          <wp:wrapNone/>
          <wp:docPr id="191038002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38002" name="Рисунок 19103800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9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6AD">
      <w:t xml:space="preserve">                                        </w:t>
    </w:r>
    <w:r w:rsidR="006906A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93DD1"/>
    <w:multiLevelType w:val="hybridMultilevel"/>
    <w:tmpl w:val="7D021BD6"/>
    <w:lvl w:ilvl="0" w:tplc="56A0B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2CF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A5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64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EAE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07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46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BA9D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C6B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AD"/>
    <w:rsid w:val="004B6CA1"/>
    <w:rsid w:val="004C3D75"/>
    <w:rsid w:val="00635DC9"/>
    <w:rsid w:val="006444B1"/>
    <w:rsid w:val="006906AD"/>
    <w:rsid w:val="007F06E6"/>
    <w:rsid w:val="0087676C"/>
    <w:rsid w:val="008F1FCC"/>
    <w:rsid w:val="00931F0A"/>
    <w:rsid w:val="00B32902"/>
    <w:rsid w:val="00B857DF"/>
    <w:rsid w:val="00F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36D3E"/>
  <w15:chartTrackingRefBased/>
  <w15:docId w15:val="{18E315F6-4776-A74B-B612-605959D6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0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6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6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6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6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6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6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6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0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06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06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06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06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06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06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06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06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0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6A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0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06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06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06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06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06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06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06A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906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906AD"/>
  </w:style>
  <w:style w:type="paragraph" w:styleId="ae">
    <w:name w:val="footer"/>
    <w:basedOn w:val="a"/>
    <w:link w:val="af"/>
    <w:uiPriority w:val="99"/>
    <w:unhideWhenUsed/>
    <w:rsid w:val="006906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906AD"/>
  </w:style>
  <w:style w:type="paragraph" w:styleId="af0">
    <w:name w:val="Normal (Web)"/>
    <w:basedOn w:val="a"/>
    <w:uiPriority w:val="99"/>
    <w:semiHidden/>
    <w:unhideWhenUsed/>
    <w:rsid w:val="00931F0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2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VDI</cp:lastModifiedBy>
  <cp:revision>2</cp:revision>
  <dcterms:created xsi:type="dcterms:W3CDTF">2025-02-25T15:10:00Z</dcterms:created>
  <dcterms:modified xsi:type="dcterms:W3CDTF">2025-02-25T15:10:00Z</dcterms:modified>
</cp:coreProperties>
</file>